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1F" w:rsidRDefault="00877463" w:rsidP="008804D8">
      <w:pPr>
        <w:spacing w:line="280" w:lineRule="exact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685800" y="-952500"/>
            <wp:positionH relativeFrom="margin">
              <wp:align>left</wp:align>
            </wp:positionH>
            <wp:positionV relativeFrom="margin">
              <wp:align>top</wp:align>
            </wp:positionV>
            <wp:extent cx="87630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dnr_logo_281_5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46" cy="87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A1F" w:rsidRDefault="00C83A1F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CA2AEF" w:rsidRDefault="00CA2AEF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CA2AEF" w:rsidRDefault="00CA2AEF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CA2AEF" w:rsidRDefault="00CA2AEF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1219AF" w:rsidRDefault="001219AF" w:rsidP="00877463">
      <w:pPr>
        <w:spacing w:line="280" w:lineRule="exact"/>
        <w:jc w:val="center"/>
        <w:rPr>
          <w:rFonts w:ascii="Arial" w:hAnsi="Arial" w:cs="Arial"/>
          <w:b/>
          <w:bCs/>
          <w:u w:val="single"/>
        </w:rPr>
      </w:pPr>
      <w:proofErr w:type="gramStart"/>
      <w:r w:rsidRPr="008804D8">
        <w:rPr>
          <w:rFonts w:ascii="Arial" w:hAnsi="Arial" w:cs="Arial"/>
          <w:b/>
          <w:bCs/>
          <w:u w:val="single"/>
        </w:rPr>
        <w:t xml:space="preserve">Chapter 308, </w:t>
      </w:r>
      <w:proofErr w:type="spellStart"/>
      <w:r w:rsidRPr="008804D8">
        <w:rPr>
          <w:rFonts w:ascii="Arial" w:hAnsi="Arial" w:cs="Arial"/>
          <w:b/>
          <w:bCs/>
          <w:u w:val="single"/>
        </w:rPr>
        <w:t>H</w:t>
      </w:r>
      <w:r w:rsidR="00184836">
        <w:rPr>
          <w:rFonts w:ascii="Arial" w:hAnsi="Arial" w:cs="Arial"/>
          <w:b/>
          <w:bCs/>
          <w:u w:val="single"/>
        </w:rPr>
        <w:t>.</w:t>
      </w:r>
      <w:r w:rsidRPr="008804D8">
        <w:rPr>
          <w:rFonts w:ascii="Arial" w:hAnsi="Arial" w:cs="Arial"/>
          <w:b/>
          <w:bCs/>
          <w:u w:val="single"/>
        </w:rPr>
        <w:t>F</w:t>
      </w:r>
      <w:r w:rsidR="00184836">
        <w:rPr>
          <w:rFonts w:ascii="Arial" w:hAnsi="Arial" w:cs="Arial"/>
          <w:b/>
          <w:bCs/>
          <w:u w:val="single"/>
        </w:rPr>
        <w:t>.No</w:t>
      </w:r>
      <w:proofErr w:type="spellEnd"/>
      <w:r w:rsidR="00184836">
        <w:rPr>
          <w:rFonts w:ascii="Arial" w:hAnsi="Arial" w:cs="Arial"/>
          <w:b/>
          <w:bCs/>
          <w:u w:val="single"/>
        </w:rPr>
        <w:t>.</w:t>
      </w:r>
      <w:proofErr w:type="gramEnd"/>
      <w:r w:rsidR="00184836">
        <w:rPr>
          <w:rFonts w:ascii="Arial" w:hAnsi="Arial" w:cs="Arial"/>
          <w:b/>
          <w:bCs/>
          <w:u w:val="single"/>
        </w:rPr>
        <w:t xml:space="preserve"> </w:t>
      </w:r>
      <w:r w:rsidRPr="008804D8">
        <w:rPr>
          <w:rFonts w:ascii="Arial" w:hAnsi="Arial" w:cs="Arial"/>
          <w:b/>
          <w:bCs/>
          <w:u w:val="single"/>
        </w:rPr>
        <w:t>3167: Omnibus tax bill</w:t>
      </w:r>
    </w:p>
    <w:p w:rsidR="00184836" w:rsidRDefault="00184836" w:rsidP="00877463">
      <w:pPr>
        <w:spacing w:line="280" w:lineRule="exac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2014 Minnesota Session Laws</w:t>
      </w:r>
      <w:r w:rsidR="00C442A1">
        <w:rPr>
          <w:rStyle w:val="FootnoteReference"/>
          <w:rFonts w:ascii="Arial" w:hAnsi="Arial" w:cs="Arial"/>
          <w:i/>
          <w:color w:val="000000"/>
        </w:rPr>
        <w:footnoteReference w:id="1"/>
      </w:r>
    </w:p>
    <w:p w:rsidR="00184836" w:rsidRDefault="00184836" w:rsidP="00877463">
      <w:pPr>
        <w:autoSpaceDE w:val="0"/>
        <w:autoSpaceDN w:val="0"/>
        <w:spacing w:line="280" w:lineRule="exact"/>
        <w:jc w:val="center"/>
        <w:rPr>
          <w:rFonts w:ascii="Arial" w:hAnsi="Arial" w:cs="Arial"/>
          <w:b/>
          <w:bCs/>
          <w:color w:val="000000"/>
        </w:rPr>
      </w:pPr>
    </w:p>
    <w:p w:rsidR="00877463" w:rsidRPr="002F633C" w:rsidRDefault="001219AF" w:rsidP="002F633C">
      <w:pPr>
        <w:autoSpaceDE w:val="0"/>
        <w:autoSpaceDN w:val="0"/>
        <w:spacing w:line="280" w:lineRule="exact"/>
        <w:rPr>
          <w:rFonts w:ascii="Arial" w:hAnsi="Arial" w:cs="Arial"/>
          <w:b/>
          <w:bCs/>
          <w:i/>
          <w:color w:val="000000"/>
        </w:rPr>
      </w:pPr>
      <w:r w:rsidRPr="002F633C">
        <w:rPr>
          <w:rFonts w:ascii="Arial" w:hAnsi="Arial" w:cs="Arial"/>
          <w:b/>
          <w:bCs/>
          <w:i/>
          <w:color w:val="000000"/>
        </w:rPr>
        <w:t>Article 1: Property Tax Aids and Credits</w:t>
      </w:r>
    </w:p>
    <w:p w:rsidR="001219AF" w:rsidRPr="002F633C" w:rsidRDefault="001219AF" w:rsidP="00877463">
      <w:pPr>
        <w:autoSpaceDE w:val="0"/>
        <w:autoSpaceDN w:val="0"/>
        <w:spacing w:line="280" w:lineRule="exact"/>
        <w:ind w:left="360"/>
        <w:rPr>
          <w:rFonts w:ascii="Arial" w:hAnsi="Arial" w:cs="Arial"/>
          <w:i/>
          <w:color w:val="000000"/>
        </w:rPr>
      </w:pPr>
      <w:proofErr w:type="gramStart"/>
      <w:r w:rsidRPr="002F633C">
        <w:rPr>
          <w:rFonts w:ascii="Arial" w:hAnsi="Arial" w:cs="Arial"/>
          <w:i/>
          <w:color w:val="000000"/>
        </w:rPr>
        <w:t>Sec. 11.</w:t>
      </w:r>
      <w:proofErr w:type="gramEnd"/>
      <w:r w:rsidRPr="002F633C">
        <w:rPr>
          <w:rFonts w:ascii="Arial" w:hAnsi="Arial" w:cs="Arial"/>
          <w:i/>
          <w:color w:val="000000"/>
        </w:rPr>
        <w:t xml:space="preserve"> Counties funded for aquatic invasive species prevention aid and required to develop guidelines for use of proceeds and provide to </w:t>
      </w:r>
      <w:r w:rsidR="002E4C76">
        <w:rPr>
          <w:rFonts w:ascii="Arial" w:hAnsi="Arial" w:cs="Arial"/>
          <w:i/>
          <w:color w:val="000000"/>
        </w:rPr>
        <w:t>MN</w:t>
      </w:r>
      <w:r w:rsidRPr="002F633C">
        <w:rPr>
          <w:rFonts w:ascii="Arial" w:hAnsi="Arial" w:cs="Arial"/>
          <w:i/>
          <w:color w:val="000000"/>
        </w:rPr>
        <w:t>DNR.</w:t>
      </w:r>
    </w:p>
    <w:p w:rsidR="00F23B68" w:rsidRPr="008804D8" w:rsidRDefault="00F23B68" w:rsidP="008804D8">
      <w:pPr>
        <w:autoSpaceDE w:val="0"/>
        <w:autoSpaceDN w:val="0"/>
        <w:spacing w:line="280" w:lineRule="exact"/>
        <w:ind w:left="360"/>
        <w:rPr>
          <w:rFonts w:ascii="Arial" w:hAnsi="Arial" w:cs="Arial"/>
          <w:color w:val="000000"/>
        </w:rPr>
      </w:pPr>
    </w:p>
    <w:p w:rsidR="000C0FC2" w:rsidRPr="002E4C76" w:rsidRDefault="000C0FC2" w:rsidP="008804D8">
      <w:pPr>
        <w:autoSpaceDE w:val="0"/>
        <w:autoSpaceDN w:val="0"/>
        <w:spacing w:line="280" w:lineRule="exact"/>
        <w:ind w:left="360"/>
        <w:rPr>
          <w:rFonts w:ascii="Arial" w:hAnsi="Arial" w:cs="Arial"/>
          <w:color w:val="000000"/>
        </w:rPr>
      </w:pPr>
      <w:r w:rsidRPr="002E4C76">
        <w:rPr>
          <w:rFonts w:ascii="Arial" w:hAnsi="Arial" w:cs="Arial"/>
          <w:color w:val="333333"/>
          <w:lang w:val="en"/>
        </w:rPr>
        <w:t> </w:t>
      </w:r>
      <w:proofErr w:type="gramStart"/>
      <w:r w:rsidRPr="002E4C76">
        <w:rPr>
          <w:rFonts w:ascii="Arial" w:hAnsi="Arial" w:cs="Arial"/>
          <w:color w:val="333333"/>
          <w:lang w:val="en"/>
        </w:rPr>
        <w:t>Sec. 11.</w:t>
      </w:r>
      <w:proofErr w:type="gramEnd"/>
      <w:r w:rsidRPr="002E4C76">
        <w:rPr>
          <w:rFonts w:ascii="Arial" w:hAnsi="Arial" w:cs="Arial"/>
          <w:color w:val="333333"/>
          <w:lang w:val="en"/>
        </w:rPr>
        <w:t xml:space="preserve"> </w:t>
      </w:r>
      <w:proofErr w:type="gramStart"/>
      <w:r w:rsidRPr="002F633C">
        <w:rPr>
          <w:rFonts w:ascii="Arial" w:hAnsi="Arial" w:cs="Arial"/>
          <w:b/>
          <w:bCs/>
          <w:color w:val="333333"/>
          <w:lang w:val="en"/>
        </w:rPr>
        <w:t>[477A.19] AQUATIC INVASIVE SPECIES PREVENTION AID.</w:t>
      </w:r>
      <w:proofErr w:type="gramEnd"/>
      <w:r w:rsidRPr="002E4C76">
        <w:rPr>
          <w:rFonts w:ascii="Arial" w:hAnsi="Arial" w:cs="Arial"/>
          <w:color w:val="333333"/>
          <w:lang w:val="en"/>
        </w:rPr>
        <w:br/>
        <w:t>    </w:t>
      </w:r>
      <w:proofErr w:type="gramStart"/>
      <w:r w:rsidRPr="002F633C">
        <w:rPr>
          <w:rFonts w:ascii="Arial" w:hAnsi="Arial" w:cs="Arial"/>
          <w:color w:val="333333"/>
          <w:lang w:val="en"/>
        </w:rPr>
        <w:t>Subdivision 1.</w:t>
      </w:r>
      <w:proofErr w:type="gramEnd"/>
      <w:r w:rsidRPr="002E4C76">
        <w:rPr>
          <w:rFonts w:ascii="Arial" w:hAnsi="Arial" w:cs="Arial"/>
          <w:color w:val="333333"/>
          <w:lang w:val="en"/>
        </w:rPr>
        <w:t xml:space="preserve"> </w:t>
      </w:r>
      <w:proofErr w:type="gramStart"/>
      <w:r w:rsidRPr="002F633C">
        <w:rPr>
          <w:rFonts w:ascii="Arial" w:hAnsi="Arial" w:cs="Arial"/>
          <w:b/>
          <w:bCs/>
          <w:color w:val="333333"/>
          <w:lang w:val="en"/>
        </w:rPr>
        <w:t>Definitions.</w:t>
      </w:r>
      <w:proofErr w:type="gramEnd"/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 xml:space="preserve">(a) When used in this section, the following terms have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the meanings given them in this subdivision.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(b) "Aquatic invasive species" means nonnative aquatic organisms that invade water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beyond their natural and historic range.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(c) "Watercraft trailer launch" means any public water access site designed for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launching watercraft.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(d) "Watercraft trailer parking space" means a parking space designated for a boat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trailer at any public water access site designed for launching watercraft.</w:t>
      </w:r>
      <w:r w:rsidRPr="002E4C76">
        <w:rPr>
          <w:rFonts w:ascii="Arial" w:hAnsi="Arial" w:cs="Arial"/>
          <w:color w:val="333333"/>
          <w:lang w:val="en"/>
        </w:rPr>
        <w:br/>
        <w:t>    </w:t>
      </w:r>
      <w:proofErr w:type="spellStart"/>
      <w:proofErr w:type="gramStart"/>
      <w:r w:rsidRPr="002F633C">
        <w:rPr>
          <w:rFonts w:ascii="Arial" w:hAnsi="Arial" w:cs="Arial"/>
          <w:color w:val="333333"/>
          <w:lang w:val="en"/>
        </w:rPr>
        <w:t>Subd</w:t>
      </w:r>
      <w:proofErr w:type="spellEnd"/>
      <w:r w:rsidRPr="002F633C">
        <w:rPr>
          <w:rFonts w:ascii="Arial" w:hAnsi="Arial" w:cs="Arial"/>
          <w:color w:val="333333"/>
          <w:lang w:val="en"/>
        </w:rPr>
        <w:t>.</w:t>
      </w:r>
      <w:proofErr w:type="gramEnd"/>
      <w:r w:rsidRPr="002F633C">
        <w:rPr>
          <w:rFonts w:ascii="Arial" w:hAnsi="Arial" w:cs="Arial"/>
          <w:color w:val="333333"/>
          <w:lang w:val="en"/>
        </w:rPr>
        <w:t xml:space="preserve"> 2.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b/>
          <w:bCs/>
          <w:color w:val="333333"/>
          <w:lang w:val="en"/>
        </w:rPr>
        <w:t>Distribution.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 xml:space="preserve">The money appropriated to aquatic invasive species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prevention aid under this section shall be allocated to all counties in the state as follows: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50 percent based on each county's share of watercraft trailer launches and 50 percent based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on each county's share of watercraft trailer parking spaces.</w:t>
      </w:r>
      <w:r w:rsidRPr="002E4C76">
        <w:rPr>
          <w:rFonts w:ascii="Arial" w:hAnsi="Arial" w:cs="Arial"/>
          <w:color w:val="333333"/>
          <w:lang w:val="en"/>
        </w:rPr>
        <w:br/>
        <w:t>    </w:t>
      </w:r>
      <w:proofErr w:type="spellStart"/>
      <w:proofErr w:type="gramStart"/>
      <w:r w:rsidRPr="002F633C">
        <w:rPr>
          <w:rFonts w:ascii="Arial" w:hAnsi="Arial" w:cs="Arial"/>
          <w:color w:val="333333"/>
          <w:lang w:val="en"/>
        </w:rPr>
        <w:t>Subd</w:t>
      </w:r>
      <w:proofErr w:type="spellEnd"/>
      <w:r w:rsidRPr="002F633C">
        <w:rPr>
          <w:rFonts w:ascii="Arial" w:hAnsi="Arial" w:cs="Arial"/>
          <w:color w:val="333333"/>
          <w:lang w:val="en"/>
        </w:rPr>
        <w:t>.</w:t>
      </w:r>
      <w:proofErr w:type="gramEnd"/>
      <w:r w:rsidRPr="002F633C">
        <w:rPr>
          <w:rFonts w:ascii="Arial" w:hAnsi="Arial" w:cs="Arial"/>
          <w:color w:val="333333"/>
          <w:lang w:val="en"/>
        </w:rPr>
        <w:t xml:space="preserve"> 3.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b/>
          <w:bCs/>
          <w:color w:val="333333"/>
          <w:lang w:val="en"/>
        </w:rPr>
        <w:t>Use of proceeds.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 xml:space="preserve">A county that receives a distribution under this section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must use the proceeds solely to prevent the introduction or limit the spread of aquatic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invasive species at all access sites within the county. The county must establish, by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resolution or through adoption of a plan, guidelines for the use of the proceeds. The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guidelines set by the county board may include, but are not limited to, providing for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site-level management, countywide awareness, and other procedures that the county finds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necessary to achieve compliance. The county may appropriate the proceeds directly,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or may use any portion of the proceeds to provide funding for a joint powers board or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cooperative agreement with another political subdivision, a soil and water conservation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district in the county, a watershed district in the county, or a lake association located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in the county. Any money appropriated by the county to a different entity or political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subdivision must be used as required under this section. Each county must submit a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copy of its guidelines for use of the proceeds to the Department of Natural Resources by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December 31 of the year the payments are received.</w:t>
      </w:r>
      <w:r w:rsidRPr="002E4C76">
        <w:rPr>
          <w:rFonts w:ascii="Arial" w:hAnsi="Arial" w:cs="Arial"/>
          <w:color w:val="333333"/>
          <w:lang w:val="en"/>
        </w:rPr>
        <w:br/>
        <w:t>    </w:t>
      </w:r>
      <w:proofErr w:type="spellStart"/>
      <w:proofErr w:type="gramStart"/>
      <w:r w:rsidRPr="002F633C">
        <w:rPr>
          <w:rFonts w:ascii="Arial" w:hAnsi="Arial" w:cs="Arial"/>
          <w:color w:val="333333"/>
          <w:lang w:val="en"/>
        </w:rPr>
        <w:t>Subd</w:t>
      </w:r>
      <w:proofErr w:type="spellEnd"/>
      <w:r w:rsidRPr="002F633C">
        <w:rPr>
          <w:rFonts w:ascii="Arial" w:hAnsi="Arial" w:cs="Arial"/>
          <w:color w:val="333333"/>
          <w:lang w:val="en"/>
        </w:rPr>
        <w:t>.</w:t>
      </w:r>
      <w:proofErr w:type="gramEnd"/>
      <w:r w:rsidRPr="002F633C">
        <w:rPr>
          <w:rFonts w:ascii="Arial" w:hAnsi="Arial" w:cs="Arial"/>
          <w:color w:val="333333"/>
          <w:lang w:val="en"/>
        </w:rPr>
        <w:t xml:space="preserve"> 4.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b/>
          <w:bCs/>
          <w:color w:val="333333"/>
          <w:lang w:val="en"/>
        </w:rPr>
        <w:t>Payments.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 xml:space="preserve">The commissioner of revenue must compute the amount of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aquatic invasive species prevention aid payable to each county under this section. On or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before August 1 of each year, the commissioner shall certify the amount to be paid to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each county in the following year. The commissioner shall pay aquatic invasive species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lastRenderedPageBreak/>
        <w:t xml:space="preserve">prevention aid to counties annually at the times provided in section 477A.015. For aid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payable in 2014 only, the commissioner shall certify the amount to be paid to each county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by July 1, 2014, and payment to the counties must be made at the time provided in section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477A.015 for the first installment of local government aid.</w:t>
      </w:r>
      <w:r w:rsidRPr="002E4C76">
        <w:rPr>
          <w:rFonts w:ascii="Arial" w:hAnsi="Arial" w:cs="Arial"/>
          <w:color w:val="333333"/>
          <w:lang w:val="en"/>
        </w:rPr>
        <w:br/>
        <w:t>    </w:t>
      </w:r>
      <w:proofErr w:type="spellStart"/>
      <w:proofErr w:type="gramStart"/>
      <w:r w:rsidRPr="002F633C">
        <w:rPr>
          <w:rFonts w:ascii="Arial" w:hAnsi="Arial" w:cs="Arial"/>
          <w:color w:val="333333"/>
          <w:lang w:val="en"/>
        </w:rPr>
        <w:t>Subd</w:t>
      </w:r>
      <w:proofErr w:type="spellEnd"/>
      <w:r w:rsidRPr="002F633C">
        <w:rPr>
          <w:rFonts w:ascii="Arial" w:hAnsi="Arial" w:cs="Arial"/>
          <w:color w:val="333333"/>
          <w:lang w:val="en"/>
        </w:rPr>
        <w:t>.</w:t>
      </w:r>
      <w:proofErr w:type="gramEnd"/>
      <w:r w:rsidRPr="002F633C">
        <w:rPr>
          <w:rFonts w:ascii="Arial" w:hAnsi="Arial" w:cs="Arial"/>
          <w:color w:val="333333"/>
          <w:lang w:val="en"/>
        </w:rPr>
        <w:t xml:space="preserve"> 5.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b/>
          <w:bCs/>
          <w:color w:val="333333"/>
          <w:lang w:val="en"/>
        </w:rPr>
        <w:t>Appropriation.</w:t>
      </w:r>
      <w:r w:rsidRPr="002E4C76">
        <w:rPr>
          <w:rFonts w:ascii="Arial" w:hAnsi="Arial" w:cs="Arial"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 xml:space="preserve">$4,500,000 in 2014, and $10,000,000 each year thereafter,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is appropriated from the general fund to the commissioner of revenue to make the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payments required under this section.</w:t>
      </w:r>
      <w:r w:rsidRPr="002E4C76">
        <w:rPr>
          <w:rFonts w:ascii="Arial" w:hAnsi="Arial" w:cs="Arial"/>
          <w:color w:val="333333"/>
          <w:lang w:val="en"/>
        </w:rPr>
        <w:br/>
      </w:r>
      <w:proofErr w:type="gramStart"/>
      <w:r w:rsidRPr="002F633C">
        <w:rPr>
          <w:rFonts w:ascii="Arial" w:hAnsi="Arial" w:cs="Arial"/>
          <w:b/>
          <w:bCs/>
          <w:color w:val="333333"/>
          <w:lang w:val="en"/>
        </w:rPr>
        <w:t>EFFECTIVE DATE.</w:t>
      </w:r>
      <w:proofErr w:type="gramEnd"/>
      <w:r w:rsidR="00184836" w:rsidRPr="002F633C">
        <w:rPr>
          <w:rFonts w:ascii="Arial" w:hAnsi="Arial" w:cs="Arial"/>
          <w:b/>
          <w:bCs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>This section is effective beginning with aid payable in 2014.</w:t>
      </w:r>
    </w:p>
    <w:p w:rsidR="00D42464" w:rsidRPr="008804D8" w:rsidRDefault="00D42464" w:rsidP="008804D8">
      <w:pPr>
        <w:autoSpaceDE w:val="0"/>
        <w:autoSpaceDN w:val="0"/>
        <w:spacing w:line="280" w:lineRule="exact"/>
        <w:rPr>
          <w:rFonts w:ascii="Arial" w:hAnsi="Arial" w:cs="Arial"/>
          <w:b/>
          <w:bCs/>
          <w:color w:val="000000"/>
        </w:rPr>
      </w:pPr>
    </w:p>
    <w:p w:rsidR="00F23B68" w:rsidRPr="002F633C" w:rsidRDefault="00F23B68" w:rsidP="008804D8">
      <w:pPr>
        <w:autoSpaceDE w:val="0"/>
        <w:autoSpaceDN w:val="0"/>
        <w:spacing w:line="280" w:lineRule="exact"/>
        <w:rPr>
          <w:rFonts w:ascii="Arial" w:hAnsi="Arial" w:cs="Arial"/>
          <w:b/>
          <w:bCs/>
          <w:i/>
          <w:color w:val="000000"/>
        </w:rPr>
      </w:pPr>
      <w:r w:rsidRPr="002F633C">
        <w:rPr>
          <w:rFonts w:ascii="Arial" w:hAnsi="Arial" w:cs="Arial"/>
          <w:b/>
          <w:bCs/>
          <w:i/>
          <w:color w:val="000000"/>
        </w:rPr>
        <w:t>Article 8: Administrative Appropriations</w:t>
      </w:r>
    </w:p>
    <w:p w:rsidR="00F23B68" w:rsidRPr="002F633C" w:rsidRDefault="00F23B68" w:rsidP="008804D8">
      <w:pPr>
        <w:autoSpaceDE w:val="0"/>
        <w:autoSpaceDN w:val="0"/>
        <w:spacing w:line="280" w:lineRule="exact"/>
        <w:ind w:left="360"/>
        <w:rPr>
          <w:rFonts w:ascii="Arial" w:hAnsi="Arial" w:cs="Arial"/>
          <w:i/>
          <w:color w:val="000000"/>
        </w:rPr>
      </w:pPr>
      <w:proofErr w:type="gramStart"/>
      <w:r w:rsidRPr="002F633C">
        <w:rPr>
          <w:rFonts w:ascii="Arial" w:hAnsi="Arial" w:cs="Arial"/>
          <w:i/>
          <w:color w:val="000000"/>
        </w:rPr>
        <w:t>Sec. 6c.</w:t>
      </w:r>
      <w:proofErr w:type="gramEnd"/>
      <w:r w:rsidRPr="002F633C">
        <w:rPr>
          <w:rFonts w:ascii="Arial" w:hAnsi="Arial" w:cs="Arial"/>
          <w:i/>
          <w:color w:val="000000"/>
        </w:rPr>
        <w:t xml:space="preserve"> </w:t>
      </w:r>
      <w:r w:rsidR="00184836" w:rsidRPr="002F633C">
        <w:rPr>
          <w:rFonts w:ascii="Arial" w:hAnsi="Arial" w:cs="Arial"/>
          <w:i/>
          <w:color w:val="000000"/>
        </w:rPr>
        <w:t>MN</w:t>
      </w:r>
      <w:r w:rsidRPr="002F633C">
        <w:rPr>
          <w:rFonts w:ascii="Arial" w:hAnsi="Arial" w:cs="Arial"/>
          <w:i/>
          <w:color w:val="000000"/>
        </w:rPr>
        <w:t xml:space="preserve">DNR is provided $400,000 one-time funding to assist counties in developing their AIS plans. </w:t>
      </w:r>
    </w:p>
    <w:p w:rsidR="001219AF" w:rsidRPr="008804D8" w:rsidRDefault="001219AF" w:rsidP="002F633C">
      <w:pPr>
        <w:autoSpaceDE w:val="0"/>
        <w:autoSpaceDN w:val="0"/>
        <w:spacing w:line="280" w:lineRule="exact"/>
        <w:rPr>
          <w:rFonts w:ascii="Arial" w:hAnsi="Arial" w:cs="Arial"/>
          <w:color w:val="000000"/>
        </w:rPr>
      </w:pPr>
    </w:p>
    <w:p w:rsidR="001219AF" w:rsidRPr="002E4C76" w:rsidRDefault="00D42464" w:rsidP="008804D8">
      <w:pPr>
        <w:autoSpaceDE w:val="0"/>
        <w:autoSpaceDN w:val="0"/>
        <w:spacing w:line="280" w:lineRule="exact"/>
        <w:ind w:left="360"/>
        <w:rPr>
          <w:rFonts w:ascii="Arial" w:hAnsi="Arial" w:cs="Arial"/>
          <w:color w:val="000000"/>
        </w:rPr>
      </w:pPr>
      <w:r w:rsidRPr="002F633C">
        <w:rPr>
          <w:rFonts w:ascii="Arial" w:hAnsi="Arial" w:cs="Arial"/>
          <w:color w:val="333333"/>
          <w:lang w:val="en"/>
        </w:rPr>
        <w:t xml:space="preserve">(c) $400,000 in fiscal year 2015 is appropriated from the general fund to the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commissioner of natural resources for the purpose of assisting counties in developing plans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 xml:space="preserve">and providing training for watercraft inspectors to facilitate the implementation of article </w:t>
      </w:r>
      <w:r w:rsidRPr="002E4C76">
        <w:rPr>
          <w:rFonts w:ascii="Arial" w:hAnsi="Arial" w:cs="Arial"/>
          <w:color w:val="333333"/>
          <w:lang w:val="en"/>
        </w:rPr>
        <w:br/>
      </w:r>
      <w:r w:rsidRPr="002F633C">
        <w:rPr>
          <w:rFonts w:ascii="Arial" w:hAnsi="Arial" w:cs="Arial"/>
          <w:color w:val="333333"/>
          <w:lang w:val="en"/>
        </w:rPr>
        <w:t>1, section 11. This is a onetime appropriation and does not become part of the base budget.</w:t>
      </w:r>
      <w:r w:rsidRPr="002E4C76">
        <w:rPr>
          <w:rFonts w:ascii="Arial" w:hAnsi="Arial" w:cs="Arial"/>
          <w:color w:val="333333"/>
          <w:lang w:val="en"/>
        </w:rPr>
        <w:br/>
      </w:r>
      <w:proofErr w:type="gramStart"/>
      <w:r w:rsidRPr="002F633C">
        <w:rPr>
          <w:rFonts w:ascii="Arial" w:hAnsi="Arial" w:cs="Arial"/>
          <w:b/>
          <w:bCs/>
          <w:color w:val="333333"/>
          <w:lang w:val="en"/>
        </w:rPr>
        <w:t>EFFECTIVE DATE.</w:t>
      </w:r>
      <w:proofErr w:type="gramEnd"/>
      <w:r w:rsidR="00184836" w:rsidRPr="002F633C">
        <w:rPr>
          <w:rFonts w:ascii="Arial" w:hAnsi="Arial" w:cs="Arial"/>
          <w:b/>
          <w:bCs/>
          <w:color w:val="333333"/>
          <w:lang w:val="en"/>
        </w:rPr>
        <w:t xml:space="preserve"> </w:t>
      </w:r>
      <w:r w:rsidRPr="002F633C">
        <w:rPr>
          <w:rFonts w:ascii="Arial" w:hAnsi="Arial" w:cs="Arial"/>
          <w:color w:val="333333"/>
          <w:lang w:val="en"/>
        </w:rPr>
        <w:t>This section is effective the day following final enactment.</w:t>
      </w:r>
    </w:p>
    <w:p w:rsidR="00D42464" w:rsidRPr="008804D8" w:rsidRDefault="00D42464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D42464" w:rsidRPr="008804D8" w:rsidRDefault="00D42464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1219AF" w:rsidRPr="008804D8" w:rsidRDefault="001219AF" w:rsidP="008804D8">
      <w:pPr>
        <w:spacing w:line="280" w:lineRule="exact"/>
        <w:rPr>
          <w:rFonts w:ascii="Arial" w:hAnsi="Arial" w:cs="Arial"/>
          <w:b/>
          <w:bCs/>
          <w:u w:val="single"/>
        </w:rPr>
      </w:pPr>
    </w:p>
    <w:p w:rsidR="001219AF" w:rsidRPr="008804D8" w:rsidRDefault="001219AF" w:rsidP="008804D8">
      <w:pPr>
        <w:autoSpaceDE w:val="0"/>
        <w:autoSpaceDN w:val="0"/>
        <w:spacing w:line="280" w:lineRule="exact"/>
        <w:ind w:left="360"/>
        <w:rPr>
          <w:rFonts w:ascii="Arial" w:hAnsi="Arial" w:cs="Arial"/>
          <w:color w:val="000000"/>
        </w:rPr>
      </w:pPr>
    </w:p>
    <w:p w:rsidR="00160403" w:rsidRPr="008804D8" w:rsidRDefault="00160403" w:rsidP="008804D8">
      <w:pPr>
        <w:spacing w:line="280" w:lineRule="exact"/>
        <w:rPr>
          <w:rFonts w:ascii="Arial" w:hAnsi="Arial" w:cs="Arial"/>
        </w:rPr>
      </w:pPr>
    </w:p>
    <w:sectPr w:rsidR="00160403" w:rsidRPr="008804D8" w:rsidSect="001848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79" w:rsidRDefault="00B55B79" w:rsidP="00184836">
      <w:r>
        <w:separator/>
      </w:r>
    </w:p>
  </w:endnote>
  <w:endnote w:type="continuationSeparator" w:id="0">
    <w:p w:rsidR="00B55B79" w:rsidRDefault="00B55B79" w:rsidP="0018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79" w:rsidRDefault="00B55B79" w:rsidP="00184836">
      <w:r>
        <w:separator/>
      </w:r>
    </w:p>
  </w:footnote>
  <w:footnote w:type="continuationSeparator" w:id="0">
    <w:p w:rsidR="00B55B79" w:rsidRDefault="00B55B79" w:rsidP="00184836">
      <w:r>
        <w:continuationSeparator/>
      </w:r>
    </w:p>
  </w:footnote>
  <w:footnote w:id="1">
    <w:p w:rsidR="00C442A1" w:rsidRDefault="00C442A1" w:rsidP="00C442A1">
      <w:pPr>
        <w:pStyle w:val="FootnoteText"/>
      </w:pPr>
      <w:r>
        <w:rPr>
          <w:rStyle w:val="FootnoteReference"/>
        </w:rPr>
        <w:footnoteRef/>
      </w:r>
      <w:r>
        <w:t xml:space="preserve"> Italicized text presents a summary of the 2014 law; regular text is the statutory language from 2014 Minnesota Session Laws (</w:t>
      </w:r>
      <w:r w:rsidRPr="00184836">
        <w:t>https://www.revisor.leg.state.mn.us/laws/?year=2014&amp;type=0&amp;doctype=Chapter&amp;id=308</w:t>
      </w:r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AF"/>
    <w:rsid w:val="000C0FC2"/>
    <w:rsid w:val="001219AF"/>
    <w:rsid w:val="00160403"/>
    <w:rsid w:val="00184836"/>
    <w:rsid w:val="002E4C76"/>
    <w:rsid w:val="002F633C"/>
    <w:rsid w:val="0031575E"/>
    <w:rsid w:val="005210B3"/>
    <w:rsid w:val="005A41A2"/>
    <w:rsid w:val="00706000"/>
    <w:rsid w:val="00736FE7"/>
    <w:rsid w:val="00877463"/>
    <w:rsid w:val="008804D8"/>
    <w:rsid w:val="00993596"/>
    <w:rsid w:val="009D1E37"/>
    <w:rsid w:val="00B55B79"/>
    <w:rsid w:val="00C442A1"/>
    <w:rsid w:val="00C83A1F"/>
    <w:rsid w:val="00C85814"/>
    <w:rsid w:val="00CA2AEF"/>
    <w:rsid w:val="00D42464"/>
    <w:rsid w:val="00F15B1F"/>
    <w:rsid w:val="00F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A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8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83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8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A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8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83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F389-0FF8-47DF-AB39-A6E1ED0D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Omnibus tax bill_ Aquatic Invasive Species Prevention Aid</vt:lpstr>
    </vt:vector>
  </TitlesOfParts>
  <Company>MN Dept Of Natural Resources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Omnibus tax bill_ Aquatic Invasive Species Prevention Aid</dc:title>
  <dc:subject>local county AIS aid</dc:subject>
  <dc:creator>Steve Colvin</dc:creator>
  <cp:keywords>aquatic invasive species, county prevention aid</cp:keywords>
  <cp:lastModifiedBy>Heidi Wolf</cp:lastModifiedBy>
  <cp:revision>2</cp:revision>
  <dcterms:created xsi:type="dcterms:W3CDTF">2014-08-07T19:00:00Z</dcterms:created>
  <dcterms:modified xsi:type="dcterms:W3CDTF">2014-08-07T19:00:00Z</dcterms:modified>
</cp:coreProperties>
</file>